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center"/>
        <w:rPr/>
      </w:pPr>
      <w:r w:rsidDel="00000000" w:rsidR="00000000" w:rsidRPr="00000000">
        <w:rPr>
          <w:rtl w:val="0"/>
        </w:rPr>
        <w:t xml:space="preserve">Latxa hizkuntza-ereduekin probak</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drawing>
          <wp:inline distB="0" distT="0" distL="0" distR="0">
            <wp:extent cx="2245995" cy="2245995"/>
            <wp:effectExtent b="0" l="0" r="0" t="0"/>
            <wp:docPr descr="Latxa logo" id="1280635384" name="image1.png"/>
            <a:graphic>
              <a:graphicData uri="http://schemas.openxmlformats.org/drawingml/2006/picture">
                <pic:pic>
                  <pic:nvPicPr>
                    <pic:cNvPr descr="Latxa logo" id="0" name="image1.png"/>
                    <pic:cNvPicPr preferRelativeResize="0"/>
                  </pic:nvPicPr>
                  <pic:blipFill>
                    <a:blip r:embed="rId7"/>
                    <a:srcRect b="0" l="0" r="0" t="0"/>
                    <a:stretch>
                      <a:fillRect/>
                    </a:stretch>
                  </pic:blipFill>
                  <pic:spPr>
                    <a:xfrm>
                      <a:off x="0" y="0"/>
                      <a:ext cx="2245995" cy="224599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Dokumentu honen helburua Latxa LLM (Large Language Model) eredua modu ordenatu eta hausnartuan probatzeko txantiloi bat aurkeztea da. LLMa probatzerako orduan, erabilera kasuak aurretik landuta izatea du helburu, horrela lortuko baitugu ereduaren indar eta gabeziak ezagutzea.</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2"/>
        <w:rPr/>
      </w:pPr>
      <w:r w:rsidDel="00000000" w:rsidR="00000000" w:rsidRPr="00000000">
        <w:rPr>
          <w:rtl w:val="0"/>
        </w:rPr>
        <w:t xml:space="preserve">Proba egiteko pausuak</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1"/>
        </w:numPr>
        <w:ind w:left="720" w:hanging="360"/>
        <w:rPr/>
      </w:pPr>
      <w:r w:rsidDel="00000000" w:rsidR="00000000" w:rsidRPr="00000000">
        <w:rPr>
          <w:color w:val="0f4761"/>
          <w:sz w:val="28"/>
          <w:szCs w:val="28"/>
          <w:rtl w:val="0"/>
        </w:rPr>
        <w:t xml:space="preserve">Txat berria hasi</w:t>
      </w:r>
      <w:r w:rsidDel="00000000" w:rsidR="00000000" w:rsidRPr="00000000">
        <w:rPr>
          <w:rtl w:val="0"/>
        </w:rPr>
        <w:br w:type="textWrapping"/>
        <w:t xml:space="preserve">Proba bakoitza txat berri batean egingo da. Hori dela eta, ezinbestekoa da proba bakoitzean elkarrizketa berria hastea. Proba bakoitzak berezitasun propioak izango dituenez, aurreko elkarrizketek ezin dute proba berrian eraginik izan.</w:t>
      </w:r>
    </w:p>
    <w:p w:rsidR="00000000" w:rsidDel="00000000" w:rsidP="00000000" w:rsidRDefault="00000000" w:rsidRPr="00000000" w14:paraId="00000008">
      <w:pPr>
        <w:numPr>
          <w:ilvl w:val="0"/>
          <w:numId w:val="1"/>
        </w:numPr>
        <w:ind w:left="720" w:hanging="360"/>
        <w:rPr/>
      </w:pPr>
      <w:r w:rsidDel="00000000" w:rsidR="00000000" w:rsidRPr="00000000">
        <w:rPr>
          <w:color w:val="0f4761"/>
          <w:sz w:val="28"/>
          <w:szCs w:val="28"/>
          <w:rtl w:val="0"/>
        </w:rPr>
        <w:t xml:space="preserve">Helburua zehaztu</w:t>
      </w:r>
      <w:r w:rsidDel="00000000" w:rsidR="00000000" w:rsidRPr="00000000">
        <w:rPr>
          <w:rtl w:val="0"/>
        </w:rPr>
        <w:br w:type="textWrapping"/>
        <w:t xml:space="preserve">Latxarekin elkarrizketan hasi baino lehen, probaren helburua eta lortu nahi dena argi azaltzea eskatzen dizuegu. Hau da, zer bilatzen ari zaren eta zein erabilera kasu testatzen ari zaren ondo zehaztu behar da. Horrela, LLMaren erantzunak egokiak izan diren eta zuen nahi/beharrak noraino asebete diren ulertzen lagunduko digute.</w:t>
      </w:r>
    </w:p>
    <w:p w:rsidR="00000000" w:rsidDel="00000000" w:rsidP="00000000" w:rsidRDefault="00000000" w:rsidRPr="00000000" w14:paraId="00000009">
      <w:pPr>
        <w:numPr>
          <w:ilvl w:val="0"/>
          <w:numId w:val="1"/>
        </w:numPr>
        <w:ind w:left="720" w:hanging="360"/>
        <w:rPr/>
      </w:pPr>
      <w:r w:rsidDel="00000000" w:rsidR="00000000" w:rsidRPr="00000000">
        <w:rPr>
          <w:color w:val="0f4761"/>
          <w:sz w:val="28"/>
          <w:szCs w:val="28"/>
          <w:rtl w:val="0"/>
        </w:rPr>
        <w:t xml:space="preserve">Elkarrizketa kopiatzea</w:t>
      </w:r>
      <w:r w:rsidDel="00000000" w:rsidR="00000000" w:rsidRPr="00000000">
        <w:rPr>
          <w:rtl w:val="0"/>
        </w:rPr>
        <w:br w:type="textWrapping"/>
        <w:t xml:space="preserve">Latxarekin izandako elkarrizketa bakoitza amaitutzat ematen duzunean, elkarrizketa osokoa kopiatu behar da. Garrantzitsua da </w:t>
      </w:r>
      <w:r w:rsidDel="00000000" w:rsidR="00000000" w:rsidRPr="00000000">
        <w:rPr>
          <w:b w:val="1"/>
          <w:rtl w:val="0"/>
        </w:rPr>
        <w:t xml:space="preserve">elkarrizketa</w:t>
      </w:r>
      <w:r w:rsidDel="00000000" w:rsidR="00000000" w:rsidRPr="00000000">
        <w:rPr>
          <w:rtl w:val="0"/>
        </w:rPr>
        <w:t xml:space="preserve"> </w:t>
      </w:r>
      <w:r w:rsidDel="00000000" w:rsidR="00000000" w:rsidRPr="00000000">
        <w:rPr>
          <w:b w:val="1"/>
          <w:rtl w:val="0"/>
        </w:rPr>
        <w:t xml:space="preserve">guztia</w:t>
      </w:r>
      <w:r w:rsidDel="00000000" w:rsidR="00000000" w:rsidRPr="00000000">
        <w:rPr>
          <w:rtl w:val="0"/>
        </w:rPr>
        <w:t xml:space="preserve"> atxikitzea. Izan ere, </w:t>
      </w:r>
      <w:r w:rsidDel="00000000" w:rsidR="00000000" w:rsidRPr="00000000">
        <w:rPr>
          <w:b w:val="1"/>
          <w:rtl w:val="0"/>
        </w:rPr>
        <w:t xml:space="preserve">kontestuak</w:t>
      </w:r>
      <w:r w:rsidDel="00000000" w:rsidR="00000000" w:rsidRPr="00000000">
        <w:rPr>
          <w:rtl w:val="0"/>
        </w:rPr>
        <w:t xml:space="preserve"> eta elkarrizketako </w:t>
      </w:r>
      <w:r w:rsidDel="00000000" w:rsidR="00000000" w:rsidRPr="00000000">
        <w:rPr>
          <w:b w:val="1"/>
          <w:rtl w:val="0"/>
        </w:rPr>
        <w:t xml:space="preserve">mezu bakoitzak</w:t>
      </w:r>
      <w:r w:rsidDel="00000000" w:rsidR="00000000" w:rsidRPr="00000000">
        <w:rPr>
          <w:rtl w:val="0"/>
        </w:rPr>
        <w:t xml:space="preserve"> eragina du ereduaren erantzunetan. </w:t>
      </w:r>
    </w:p>
    <w:p w:rsidR="00000000" w:rsidDel="00000000" w:rsidP="00000000" w:rsidRDefault="00000000" w:rsidRPr="00000000" w14:paraId="0000000A">
      <w:pPr>
        <w:numPr>
          <w:ilvl w:val="0"/>
          <w:numId w:val="1"/>
        </w:numPr>
        <w:ind w:left="720" w:hanging="360"/>
        <w:rPr/>
      </w:pPr>
      <w:r w:rsidDel="00000000" w:rsidR="00000000" w:rsidRPr="00000000">
        <w:rPr>
          <w:color w:val="0f4761"/>
          <w:sz w:val="28"/>
          <w:szCs w:val="28"/>
          <w:rtl w:val="0"/>
        </w:rPr>
        <w:t xml:space="preserve">Oharrak gehitu</w:t>
        <w:br w:type="textWrapping"/>
      </w:r>
      <w:r w:rsidDel="00000000" w:rsidR="00000000" w:rsidRPr="00000000">
        <w:rPr>
          <w:rtl w:val="0"/>
        </w:rPr>
        <w:t xml:space="preserve">Ongi ala gaizki egin duen aipatzeaz gain, azaldu zergatia. Halaber, zertan hobetu dezakeen azaltzeko ezagutza baduzu edo oker dagoena zuzentzeko, ezin hobeto! Honela, proba amaitu ondoren, LLMaren funtzionamendua hobeto ulertu ahal izango dugu eta hobetzeko edo doitzeko aukera izango dugu. </w:t>
      </w:r>
    </w:p>
    <w:p w:rsidR="00000000" w:rsidDel="00000000" w:rsidP="00000000" w:rsidRDefault="00000000" w:rsidRPr="00000000" w14:paraId="0000000B">
      <w:pPr>
        <w:numPr>
          <w:ilvl w:val="0"/>
          <w:numId w:val="1"/>
        </w:numPr>
        <w:spacing w:after="0" w:lineRule="auto"/>
        <w:ind w:left="720" w:hanging="360"/>
        <w:rPr>
          <w:u w:val="none"/>
        </w:rPr>
      </w:pPr>
      <w:r w:rsidDel="00000000" w:rsidR="00000000" w:rsidRPr="00000000">
        <w:rPr>
          <w:color w:val="0f4761"/>
          <w:sz w:val="28"/>
          <w:szCs w:val="28"/>
          <w:rtl w:val="0"/>
        </w:rPr>
        <w:t xml:space="preserve">Erantzun amaierako galderari </w:t>
      </w:r>
      <w:r w:rsidDel="00000000" w:rsidR="00000000" w:rsidRPr="00000000">
        <w:rPr>
          <w:rtl w:val="0"/>
        </w:rPr>
      </w:r>
    </w:p>
    <w:p w:rsidR="00000000" w:rsidDel="00000000" w:rsidP="00000000" w:rsidRDefault="00000000" w:rsidRPr="00000000" w14:paraId="0000000C">
      <w:pPr>
        <w:ind w:left="720" w:firstLine="0"/>
        <w:rPr/>
      </w:pPr>
      <w:r w:rsidDel="00000000" w:rsidR="00000000" w:rsidRPr="00000000">
        <w:rPr>
          <w:rtl w:val="0"/>
        </w:rPr>
        <w:t xml:space="preserve">Zure ustez, Latxa jendarteak erabili dezan prest dago?</w:t>
      </w:r>
    </w:p>
    <w:p w:rsidR="00000000" w:rsidDel="00000000" w:rsidP="00000000" w:rsidRDefault="00000000" w:rsidRPr="00000000" w14:paraId="0000000D">
      <w:pPr>
        <w:pStyle w:val="Heading2"/>
        <w:rPr/>
      </w:pPr>
      <w:r w:rsidDel="00000000" w:rsidR="00000000" w:rsidRPr="00000000">
        <w:rPr>
          <w:rtl w:val="0"/>
        </w:rPr>
        <w:t xml:space="preserve">Probaren helburua</w:t>
      </w:r>
    </w:p>
    <w:tbl>
      <w:tblPr>
        <w:tblStyle w:val="Table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tc>
      </w:tr>
    </w:tbl>
    <w:p w:rsidR="00000000" w:rsidDel="00000000" w:rsidP="00000000" w:rsidRDefault="00000000" w:rsidRPr="00000000" w14:paraId="00000017">
      <w:pPr>
        <w:pStyle w:val="Heading2"/>
        <w:rPr/>
      </w:pPr>
      <w:r w:rsidDel="00000000" w:rsidR="00000000" w:rsidRPr="00000000">
        <w:rPr>
          <w:rtl w:val="0"/>
        </w:rPr>
      </w:r>
    </w:p>
    <w:p w:rsidR="00000000" w:rsidDel="00000000" w:rsidP="00000000" w:rsidRDefault="00000000" w:rsidRPr="00000000" w14:paraId="00000018">
      <w:pPr>
        <w:pStyle w:val="Heading2"/>
        <w:rPr/>
      </w:pPr>
      <w:r w:rsidDel="00000000" w:rsidR="00000000" w:rsidRPr="00000000">
        <w:rPr>
          <w:rtl w:val="0"/>
        </w:rPr>
        <w:t xml:space="preserve">Elkarrizketa</w:t>
      </w:r>
    </w:p>
    <w:tbl>
      <w:tblPr>
        <w:tblStyle w:val="Table2"/>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tc>
      </w:tr>
    </w:tbl>
    <w:p w:rsidR="00000000" w:rsidDel="00000000" w:rsidP="00000000" w:rsidRDefault="00000000" w:rsidRPr="00000000" w14:paraId="00000022">
      <w:pPr>
        <w:pStyle w:val="Heading2"/>
        <w:rPr/>
      </w:pPr>
      <w:r w:rsidDel="00000000" w:rsidR="00000000" w:rsidRPr="00000000">
        <w:rPr>
          <w:rtl w:val="0"/>
        </w:rPr>
      </w:r>
    </w:p>
    <w:p w:rsidR="00000000" w:rsidDel="00000000" w:rsidP="00000000" w:rsidRDefault="00000000" w:rsidRPr="00000000" w14:paraId="00000023">
      <w:pPr>
        <w:pStyle w:val="Heading2"/>
        <w:rPr/>
      </w:pPr>
      <w:r w:rsidDel="00000000" w:rsidR="00000000" w:rsidRPr="00000000">
        <w:rPr>
          <w:rtl w:val="0"/>
        </w:rPr>
        <w:t xml:space="preserve">Oharrak</w:t>
      </w:r>
    </w:p>
    <w:tbl>
      <w:tblPr>
        <w:tblStyle w:val="Table3"/>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tc>
      </w:tr>
    </w:tbl>
    <w:p w:rsidR="00000000" w:rsidDel="00000000" w:rsidP="00000000" w:rsidRDefault="00000000" w:rsidRPr="00000000" w14:paraId="0000002D">
      <w:pPr>
        <w:pStyle w:val="Heading2"/>
        <w:rPr/>
      </w:pPr>
      <w:bookmarkStart w:colFirst="0" w:colLast="0" w:name="_heading=h.j452zqdollw5" w:id="0"/>
      <w:bookmarkEnd w:id="0"/>
      <w:r w:rsidDel="00000000" w:rsidR="00000000" w:rsidRPr="00000000">
        <w:rPr>
          <w:rtl w:val="0"/>
        </w:rPr>
      </w:r>
    </w:p>
    <w:p w:rsidR="00000000" w:rsidDel="00000000" w:rsidP="00000000" w:rsidRDefault="00000000" w:rsidRPr="00000000" w14:paraId="0000002E">
      <w:pPr>
        <w:pStyle w:val="Heading2"/>
        <w:rPr/>
      </w:pPr>
      <w:bookmarkStart w:colFirst="0" w:colLast="0" w:name="_heading=h.p3s776a3lbi8" w:id="1"/>
      <w:bookmarkEnd w:id="1"/>
      <w:r w:rsidDel="00000000" w:rsidR="00000000" w:rsidRPr="00000000">
        <w:rPr>
          <w:rtl w:val="0"/>
        </w:rPr>
        <w:t xml:space="preserve">Zure ustez, Latxa jendarteak erabili dezan prest dago?</w:t>
      </w:r>
    </w:p>
    <w:sdt>
      <w:sdtPr>
        <w:lock w:val="contentLocked"/>
        <w:tag w:val="goog_rdk_0"/>
      </w:sdtPr>
      <w:sdtContent>
        <w:tbl>
          <w:tblPr>
            <w:tblStyle w:val="Table4"/>
            <w:tblW w:w="90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
            <w:tblGridChange w:id="0">
              <w:tblGrid>
                <w:gridCol w:w="9072"/>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sdtContent>
    </w:sdt>
    <w:p w:rsidR="00000000" w:rsidDel="00000000" w:rsidP="00000000" w:rsidRDefault="00000000" w:rsidRPr="00000000" w14:paraId="00000038">
      <w:pPr>
        <w:rPr/>
      </w:pPr>
      <w:r w:rsidDel="00000000" w:rsidR="00000000" w:rsidRPr="00000000">
        <w:rPr>
          <w:rtl w:val="0"/>
        </w:rPr>
      </w:r>
    </w:p>
    <w:sectPr>
      <w:head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Roboto Mon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rPr/>
    </w:pPr>
    <w:r w:rsidDel="00000000" w:rsidR="00000000" w:rsidRPr="00000000">
      <w:rPr>
        <w:rFonts w:ascii="Roboto Mono" w:cs="Roboto Mono" w:eastAsia="Roboto Mono" w:hAnsi="Roboto Mono"/>
        <w:b w:val="1"/>
        <w:color w:val="666666"/>
        <w:sz w:val="18"/>
        <w:szCs w:val="18"/>
        <w:rtl w:val="0"/>
      </w:rPr>
      <w:t xml:space="preserve">Hizkuntza Teknologiako Zentroa (HiTZ), UPV/EHU                       2025ko apirila</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Play" w:cs="Play" w:eastAsia="Play" w:hAnsi="Play"/>
        <w:b w:val="1"/>
        <w:color w:val="0f4761"/>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u-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a" w:default="1">
    <w:name w:val="Normal"/>
    <w:qFormat w:val="1"/>
  </w:style>
  <w:style w:type="paragraph" w:styleId="1izenburua">
    <w:name w:val="heading 1"/>
    <w:basedOn w:val="Normala"/>
    <w:next w:val="Normala"/>
    <w:link w:val="1izenburuaKar"/>
    <w:uiPriority w:val="9"/>
    <w:qFormat w:val="1"/>
    <w:rsid w:val="008852DC"/>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2izenburua">
    <w:name w:val="heading 2"/>
    <w:basedOn w:val="Normala"/>
    <w:next w:val="Normala"/>
    <w:link w:val="2izenburuaKar"/>
    <w:uiPriority w:val="9"/>
    <w:unhideWhenUsed w:val="1"/>
    <w:qFormat w:val="1"/>
    <w:rsid w:val="008852DC"/>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3izenburua">
    <w:name w:val="heading 3"/>
    <w:basedOn w:val="Normala"/>
    <w:next w:val="Normala"/>
    <w:link w:val="3izenburuaKar"/>
    <w:uiPriority w:val="9"/>
    <w:unhideWhenUsed w:val="1"/>
    <w:qFormat w:val="1"/>
    <w:rsid w:val="008852DC"/>
    <w:pPr>
      <w:keepNext w:val="1"/>
      <w:keepLines w:val="1"/>
      <w:spacing w:after="80" w:before="160"/>
      <w:outlineLvl w:val="2"/>
    </w:pPr>
    <w:rPr>
      <w:rFonts w:cstheme="majorBidi" w:eastAsiaTheme="majorEastAsia"/>
      <w:color w:val="0f4761" w:themeColor="accent1" w:themeShade="0000BF"/>
      <w:sz w:val="28"/>
      <w:szCs w:val="28"/>
    </w:rPr>
  </w:style>
  <w:style w:type="paragraph" w:styleId="4izenburua">
    <w:name w:val="heading 4"/>
    <w:basedOn w:val="Normala"/>
    <w:next w:val="Normala"/>
    <w:link w:val="4izenburuaKar"/>
    <w:uiPriority w:val="9"/>
    <w:semiHidden w:val="1"/>
    <w:unhideWhenUsed w:val="1"/>
    <w:qFormat w:val="1"/>
    <w:rsid w:val="008852DC"/>
    <w:pPr>
      <w:keepNext w:val="1"/>
      <w:keepLines w:val="1"/>
      <w:spacing w:after="40" w:before="80"/>
      <w:outlineLvl w:val="3"/>
    </w:pPr>
    <w:rPr>
      <w:rFonts w:cstheme="majorBidi" w:eastAsiaTheme="majorEastAsia"/>
      <w:i w:val="1"/>
      <w:iCs w:val="1"/>
      <w:color w:val="0f4761" w:themeColor="accent1" w:themeShade="0000BF"/>
    </w:rPr>
  </w:style>
  <w:style w:type="paragraph" w:styleId="5izenburua">
    <w:name w:val="heading 5"/>
    <w:basedOn w:val="Normala"/>
    <w:next w:val="Normala"/>
    <w:link w:val="5izenburuaKar"/>
    <w:uiPriority w:val="9"/>
    <w:semiHidden w:val="1"/>
    <w:unhideWhenUsed w:val="1"/>
    <w:qFormat w:val="1"/>
    <w:rsid w:val="008852DC"/>
    <w:pPr>
      <w:keepNext w:val="1"/>
      <w:keepLines w:val="1"/>
      <w:spacing w:after="40" w:before="80"/>
      <w:outlineLvl w:val="4"/>
    </w:pPr>
    <w:rPr>
      <w:rFonts w:cstheme="majorBidi" w:eastAsiaTheme="majorEastAsia"/>
      <w:color w:val="0f4761" w:themeColor="accent1" w:themeShade="0000BF"/>
    </w:rPr>
  </w:style>
  <w:style w:type="paragraph" w:styleId="6izenburua">
    <w:name w:val="heading 6"/>
    <w:basedOn w:val="Normala"/>
    <w:next w:val="Normala"/>
    <w:link w:val="6izenburuaKar"/>
    <w:uiPriority w:val="9"/>
    <w:semiHidden w:val="1"/>
    <w:unhideWhenUsed w:val="1"/>
    <w:qFormat w:val="1"/>
    <w:rsid w:val="008852DC"/>
    <w:pPr>
      <w:keepNext w:val="1"/>
      <w:keepLines w:val="1"/>
      <w:spacing w:after="0" w:before="40"/>
      <w:outlineLvl w:val="5"/>
    </w:pPr>
    <w:rPr>
      <w:rFonts w:cstheme="majorBidi" w:eastAsiaTheme="majorEastAsia"/>
      <w:i w:val="1"/>
      <w:iCs w:val="1"/>
      <w:color w:val="595959" w:themeColor="text1" w:themeTint="0000A6"/>
    </w:rPr>
  </w:style>
  <w:style w:type="paragraph" w:styleId="7izenburua">
    <w:name w:val="heading 7"/>
    <w:basedOn w:val="Normala"/>
    <w:next w:val="Normala"/>
    <w:link w:val="7izenburuaKar"/>
    <w:uiPriority w:val="9"/>
    <w:semiHidden w:val="1"/>
    <w:unhideWhenUsed w:val="1"/>
    <w:qFormat w:val="1"/>
    <w:rsid w:val="008852DC"/>
    <w:pPr>
      <w:keepNext w:val="1"/>
      <w:keepLines w:val="1"/>
      <w:spacing w:after="0" w:before="40"/>
      <w:outlineLvl w:val="6"/>
    </w:pPr>
    <w:rPr>
      <w:rFonts w:cstheme="majorBidi" w:eastAsiaTheme="majorEastAsia"/>
      <w:color w:val="595959" w:themeColor="text1" w:themeTint="0000A6"/>
    </w:rPr>
  </w:style>
  <w:style w:type="paragraph" w:styleId="8izenburua">
    <w:name w:val="heading 8"/>
    <w:basedOn w:val="Normala"/>
    <w:next w:val="Normala"/>
    <w:link w:val="8izenburuaKar"/>
    <w:uiPriority w:val="9"/>
    <w:semiHidden w:val="1"/>
    <w:unhideWhenUsed w:val="1"/>
    <w:qFormat w:val="1"/>
    <w:rsid w:val="008852DC"/>
    <w:pPr>
      <w:keepNext w:val="1"/>
      <w:keepLines w:val="1"/>
      <w:spacing w:after="0"/>
      <w:outlineLvl w:val="7"/>
    </w:pPr>
    <w:rPr>
      <w:rFonts w:cstheme="majorBidi" w:eastAsiaTheme="majorEastAsia"/>
      <w:i w:val="1"/>
      <w:iCs w:val="1"/>
      <w:color w:val="272727" w:themeColor="text1" w:themeTint="0000D8"/>
    </w:rPr>
  </w:style>
  <w:style w:type="paragraph" w:styleId="9izenburua">
    <w:name w:val="heading 9"/>
    <w:basedOn w:val="Normala"/>
    <w:next w:val="Normala"/>
    <w:link w:val="9izenburuaKar"/>
    <w:uiPriority w:val="9"/>
    <w:semiHidden w:val="1"/>
    <w:unhideWhenUsed w:val="1"/>
    <w:qFormat w:val="1"/>
    <w:rsid w:val="008852DC"/>
    <w:pPr>
      <w:keepNext w:val="1"/>
      <w:keepLines w:val="1"/>
      <w:spacing w:after="0"/>
      <w:outlineLvl w:val="8"/>
    </w:pPr>
    <w:rPr>
      <w:rFonts w:cstheme="majorBidi" w:eastAsiaTheme="majorEastAsia"/>
      <w:color w:val="272727" w:themeColor="text1" w:themeTint="0000D8"/>
    </w:rPr>
  </w:style>
  <w:style w:type="character" w:styleId="Paragrafoarenletra-tipolehenetsia" w:default="1">
    <w:name w:val="Default Paragraph Font"/>
    <w:uiPriority w:val="1"/>
    <w:unhideWhenUsed w:val="1"/>
  </w:style>
  <w:style w:type="table" w:styleId="Taulanormala" w:default="1">
    <w:name w:val="Normal Table"/>
    <w:uiPriority w:val="99"/>
    <w:semiHidden w:val="1"/>
    <w:unhideWhenUsed w:val="1"/>
    <w:tblPr>
      <w:tblInd w:w="0.0" w:type="dxa"/>
      <w:tblCellMar>
        <w:top w:w="0.0" w:type="dxa"/>
        <w:left w:w="108.0" w:type="dxa"/>
        <w:bottom w:w="0.0" w:type="dxa"/>
        <w:right w:w="108.0" w:type="dxa"/>
      </w:tblCellMar>
    </w:tblPr>
  </w:style>
  <w:style w:type="numbering" w:styleId="Zerrendarikez" w:default="1">
    <w:name w:val="No List"/>
    <w:uiPriority w:val="99"/>
    <w:semiHidden w:val="1"/>
    <w:unhideWhenUsed w:val="1"/>
  </w:style>
  <w:style w:type="character" w:styleId="1izenburuaKar" w:customStyle="1">
    <w:name w:val="1. izenburua Kar"/>
    <w:basedOn w:val="Paragrafoarenletra-tipolehenetsia"/>
    <w:link w:val="1izenburua"/>
    <w:uiPriority w:val="9"/>
    <w:rsid w:val="008852DC"/>
    <w:rPr>
      <w:rFonts w:asciiTheme="majorHAnsi" w:cstheme="majorBidi" w:eastAsiaTheme="majorEastAsia" w:hAnsiTheme="majorHAnsi"/>
      <w:color w:val="0f4761" w:themeColor="accent1" w:themeShade="0000BF"/>
      <w:sz w:val="40"/>
      <w:szCs w:val="40"/>
    </w:rPr>
  </w:style>
  <w:style w:type="character" w:styleId="2izenburuaKar" w:customStyle="1">
    <w:name w:val="2. izenburua Kar"/>
    <w:basedOn w:val="Paragrafoarenletra-tipolehenetsia"/>
    <w:link w:val="2izenburua"/>
    <w:uiPriority w:val="9"/>
    <w:rsid w:val="008852DC"/>
    <w:rPr>
      <w:rFonts w:asciiTheme="majorHAnsi" w:cstheme="majorBidi" w:eastAsiaTheme="majorEastAsia" w:hAnsiTheme="majorHAnsi"/>
      <w:color w:val="0f4761" w:themeColor="accent1" w:themeShade="0000BF"/>
      <w:sz w:val="32"/>
      <w:szCs w:val="32"/>
    </w:rPr>
  </w:style>
  <w:style w:type="character" w:styleId="3izenburuaKar" w:customStyle="1">
    <w:name w:val="3. izenburua Kar"/>
    <w:basedOn w:val="Paragrafoarenletra-tipolehenetsia"/>
    <w:link w:val="3izenburua"/>
    <w:uiPriority w:val="9"/>
    <w:rsid w:val="008852DC"/>
    <w:rPr>
      <w:rFonts w:cstheme="majorBidi" w:eastAsiaTheme="majorEastAsia"/>
      <w:color w:val="0f4761" w:themeColor="accent1" w:themeShade="0000BF"/>
      <w:sz w:val="28"/>
      <w:szCs w:val="28"/>
    </w:rPr>
  </w:style>
  <w:style w:type="character" w:styleId="4izenburuaKar" w:customStyle="1">
    <w:name w:val="4. izenburua Kar"/>
    <w:basedOn w:val="Paragrafoarenletra-tipolehenetsia"/>
    <w:link w:val="4izenburua"/>
    <w:uiPriority w:val="9"/>
    <w:semiHidden w:val="1"/>
    <w:rsid w:val="008852DC"/>
    <w:rPr>
      <w:rFonts w:cstheme="majorBidi" w:eastAsiaTheme="majorEastAsia"/>
      <w:i w:val="1"/>
      <w:iCs w:val="1"/>
      <w:color w:val="0f4761" w:themeColor="accent1" w:themeShade="0000BF"/>
    </w:rPr>
  </w:style>
  <w:style w:type="character" w:styleId="5izenburuaKar" w:customStyle="1">
    <w:name w:val="5. izenburua Kar"/>
    <w:basedOn w:val="Paragrafoarenletra-tipolehenetsia"/>
    <w:link w:val="5izenburua"/>
    <w:uiPriority w:val="9"/>
    <w:semiHidden w:val="1"/>
    <w:rsid w:val="008852DC"/>
    <w:rPr>
      <w:rFonts w:cstheme="majorBidi" w:eastAsiaTheme="majorEastAsia"/>
      <w:color w:val="0f4761" w:themeColor="accent1" w:themeShade="0000BF"/>
    </w:rPr>
  </w:style>
  <w:style w:type="character" w:styleId="6izenburuaKar" w:customStyle="1">
    <w:name w:val="6. izenburua Kar"/>
    <w:basedOn w:val="Paragrafoarenletra-tipolehenetsia"/>
    <w:link w:val="6izenburua"/>
    <w:uiPriority w:val="9"/>
    <w:semiHidden w:val="1"/>
    <w:rsid w:val="008852DC"/>
    <w:rPr>
      <w:rFonts w:cstheme="majorBidi" w:eastAsiaTheme="majorEastAsia"/>
      <w:i w:val="1"/>
      <w:iCs w:val="1"/>
      <w:color w:val="595959" w:themeColor="text1" w:themeTint="0000A6"/>
    </w:rPr>
  </w:style>
  <w:style w:type="character" w:styleId="7izenburuaKar" w:customStyle="1">
    <w:name w:val="7. izenburua Kar"/>
    <w:basedOn w:val="Paragrafoarenletra-tipolehenetsia"/>
    <w:link w:val="7izenburua"/>
    <w:uiPriority w:val="9"/>
    <w:semiHidden w:val="1"/>
    <w:rsid w:val="008852DC"/>
    <w:rPr>
      <w:rFonts w:cstheme="majorBidi" w:eastAsiaTheme="majorEastAsia"/>
      <w:color w:val="595959" w:themeColor="text1" w:themeTint="0000A6"/>
    </w:rPr>
  </w:style>
  <w:style w:type="character" w:styleId="8izenburuaKar" w:customStyle="1">
    <w:name w:val="8. izenburua Kar"/>
    <w:basedOn w:val="Paragrafoarenletra-tipolehenetsia"/>
    <w:link w:val="8izenburua"/>
    <w:uiPriority w:val="9"/>
    <w:semiHidden w:val="1"/>
    <w:rsid w:val="008852DC"/>
    <w:rPr>
      <w:rFonts w:cstheme="majorBidi" w:eastAsiaTheme="majorEastAsia"/>
      <w:i w:val="1"/>
      <w:iCs w:val="1"/>
      <w:color w:val="272727" w:themeColor="text1" w:themeTint="0000D8"/>
    </w:rPr>
  </w:style>
  <w:style w:type="character" w:styleId="9izenburuaKar" w:customStyle="1">
    <w:name w:val="9. izenburua Kar"/>
    <w:basedOn w:val="Paragrafoarenletra-tipolehenetsia"/>
    <w:link w:val="9izenburua"/>
    <w:uiPriority w:val="9"/>
    <w:semiHidden w:val="1"/>
    <w:rsid w:val="008852DC"/>
    <w:rPr>
      <w:rFonts w:cstheme="majorBidi" w:eastAsiaTheme="majorEastAsia"/>
      <w:color w:val="272727" w:themeColor="text1" w:themeTint="0000D8"/>
    </w:rPr>
  </w:style>
  <w:style w:type="paragraph" w:styleId="Titulua">
    <w:name w:val="Title"/>
    <w:basedOn w:val="Normala"/>
    <w:next w:val="Normala"/>
    <w:link w:val="TituluaKar"/>
    <w:uiPriority w:val="10"/>
    <w:qFormat w:val="1"/>
    <w:rsid w:val="008852DC"/>
    <w:pPr>
      <w:spacing w:after="80" w:line="240" w:lineRule="auto"/>
      <w:contextualSpacing w:val="1"/>
    </w:pPr>
    <w:rPr>
      <w:rFonts w:asciiTheme="majorHAnsi" w:cstheme="majorBidi" w:eastAsiaTheme="majorEastAsia" w:hAnsiTheme="majorHAnsi"/>
      <w:spacing w:val="-10"/>
      <w:kern w:val="28"/>
      <w:sz w:val="56"/>
      <w:szCs w:val="56"/>
    </w:rPr>
  </w:style>
  <w:style w:type="character" w:styleId="TituluaKar" w:customStyle="1">
    <w:name w:val="Titulua Kar"/>
    <w:basedOn w:val="Paragrafoarenletra-tipolehenetsia"/>
    <w:link w:val="Titulua"/>
    <w:uiPriority w:val="10"/>
    <w:rsid w:val="008852DC"/>
    <w:rPr>
      <w:rFonts w:asciiTheme="majorHAnsi" w:cstheme="majorBidi" w:eastAsiaTheme="majorEastAsia" w:hAnsiTheme="majorHAnsi"/>
      <w:spacing w:val="-10"/>
      <w:kern w:val="28"/>
      <w:sz w:val="56"/>
      <w:szCs w:val="56"/>
    </w:rPr>
  </w:style>
  <w:style w:type="paragraph" w:styleId="Azpititulua">
    <w:name w:val="Subtitle"/>
    <w:basedOn w:val="Normala"/>
    <w:next w:val="Normala"/>
    <w:link w:val="AzpitituluaKar"/>
    <w:uiPriority w:val="11"/>
    <w:qFormat w:val="1"/>
    <w:rsid w:val="008852DC"/>
    <w:pPr>
      <w:numPr>
        <w:ilvl w:val="1"/>
      </w:numPr>
    </w:pPr>
    <w:rPr>
      <w:rFonts w:cstheme="majorBidi" w:eastAsiaTheme="majorEastAsia"/>
      <w:color w:val="595959" w:themeColor="text1" w:themeTint="0000A6"/>
      <w:spacing w:val="15"/>
      <w:sz w:val="28"/>
      <w:szCs w:val="28"/>
    </w:rPr>
  </w:style>
  <w:style w:type="character" w:styleId="AzpitituluaKar" w:customStyle="1">
    <w:name w:val="Azpititulua Kar"/>
    <w:basedOn w:val="Paragrafoarenletra-tipolehenetsia"/>
    <w:link w:val="Azpititulua"/>
    <w:uiPriority w:val="11"/>
    <w:rsid w:val="008852DC"/>
    <w:rPr>
      <w:rFonts w:cstheme="majorBidi" w:eastAsiaTheme="majorEastAsia"/>
      <w:color w:val="595959" w:themeColor="text1" w:themeTint="0000A6"/>
      <w:spacing w:val="15"/>
      <w:sz w:val="28"/>
      <w:szCs w:val="28"/>
    </w:rPr>
  </w:style>
  <w:style w:type="paragraph" w:styleId="Aipua">
    <w:name w:val="Quote"/>
    <w:basedOn w:val="Normala"/>
    <w:next w:val="Normala"/>
    <w:link w:val="AipuaKar"/>
    <w:uiPriority w:val="29"/>
    <w:qFormat w:val="1"/>
    <w:rsid w:val="008852DC"/>
    <w:pPr>
      <w:spacing w:before="160"/>
      <w:jc w:val="center"/>
    </w:pPr>
    <w:rPr>
      <w:i w:val="1"/>
      <w:iCs w:val="1"/>
      <w:color w:val="404040" w:themeColor="text1" w:themeTint="0000BF"/>
    </w:rPr>
  </w:style>
  <w:style w:type="character" w:styleId="AipuaKar" w:customStyle="1">
    <w:name w:val="Aipua Kar"/>
    <w:basedOn w:val="Paragrafoarenletra-tipolehenetsia"/>
    <w:link w:val="Aipua"/>
    <w:uiPriority w:val="29"/>
    <w:rsid w:val="008852DC"/>
    <w:rPr>
      <w:i w:val="1"/>
      <w:iCs w:val="1"/>
      <w:color w:val="404040" w:themeColor="text1" w:themeTint="0000BF"/>
    </w:rPr>
  </w:style>
  <w:style w:type="paragraph" w:styleId="Zerrenda-paragrafoa">
    <w:name w:val="List Paragraph"/>
    <w:basedOn w:val="Normala"/>
    <w:uiPriority w:val="34"/>
    <w:qFormat w:val="1"/>
    <w:rsid w:val="008852DC"/>
    <w:pPr>
      <w:ind w:left="720"/>
      <w:contextualSpacing w:val="1"/>
    </w:pPr>
  </w:style>
  <w:style w:type="character" w:styleId="Enfasibizia">
    <w:name w:val="Intense Emphasis"/>
    <w:basedOn w:val="Paragrafoarenletra-tipolehenetsia"/>
    <w:uiPriority w:val="21"/>
    <w:qFormat w:val="1"/>
    <w:rsid w:val="008852DC"/>
    <w:rPr>
      <w:i w:val="1"/>
      <w:iCs w:val="1"/>
      <w:color w:val="0f4761" w:themeColor="accent1" w:themeShade="0000BF"/>
    </w:rPr>
  </w:style>
  <w:style w:type="paragraph" w:styleId="Aipamenhandia">
    <w:name w:val="Intense Quote"/>
    <w:basedOn w:val="Normala"/>
    <w:next w:val="Normala"/>
    <w:link w:val="AipamenhandiaKar"/>
    <w:uiPriority w:val="30"/>
    <w:qFormat w:val="1"/>
    <w:rsid w:val="008852DC"/>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AipamenhandiaKar" w:customStyle="1">
    <w:name w:val="Aipamen handia Kar"/>
    <w:basedOn w:val="Paragrafoarenletra-tipolehenetsia"/>
    <w:link w:val="Aipamenhandia"/>
    <w:uiPriority w:val="30"/>
    <w:rsid w:val="008852DC"/>
    <w:rPr>
      <w:i w:val="1"/>
      <w:iCs w:val="1"/>
      <w:color w:val="0f4761" w:themeColor="accent1" w:themeShade="0000BF"/>
    </w:rPr>
  </w:style>
  <w:style w:type="character" w:styleId="Erreferentziabizia">
    <w:name w:val="Intense Reference"/>
    <w:basedOn w:val="Paragrafoarenletra-tipolehenetsia"/>
    <w:uiPriority w:val="32"/>
    <w:qFormat w:val="1"/>
    <w:rsid w:val="008852DC"/>
    <w:rPr>
      <w:b w:val="1"/>
      <w:bCs w:val="1"/>
      <w:smallCaps w:val="1"/>
      <w:color w:val="0f4761" w:themeColor="accent1" w:themeShade="0000BF"/>
      <w:spacing w:val="5"/>
    </w:rPr>
  </w:style>
  <w:style w:type="table" w:styleId="Saretaduntaula">
    <w:name w:val="Table Grid"/>
    <w:basedOn w:val="Taulanormala"/>
    <w:uiPriority w:val="39"/>
    <w:rsid w:val="008852D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RobotoMono-regular.ttf"/><Relationship Id="rId4" Type="http://schemas.openxmlformats.org/officeDocument/2006/relationships/font" Target="fonts/RobotoMono-bold.ttf"/><Relationship Id="rId5" Type="http://schemas.openxmlformats.org/officeDocument/2006/relationships/font" Target="fonts/RobotoMono-italic.ttf"/><Relationship Id="rId6" Type="http://schemas.openxmlformats.org/officeDocument/2006/relationships/font" Target="fonts/RobotoMono-boldItalic.ttf"/></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1idLIAvWo8zz4lJjufxsqbMzIQ==">CgMxLjAaHwoBMBIaChgICVIUChJ0YWJsZS5lOHhjYmoyamJpYzYyDmguajQ1MnpxZG9sbHc1Mg5oLnAzczc3NmEzbGJpODgAciExUkw0R3J3dHFZek1reklyTndtbTg1ZDdzdjZxLXFyTXE=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2025-03-19T10:18:00Z</dcterms:created>
  <dc:creator>Barbarias Berecibar, Jokin</dc:creator>
</cp:coreProperties>
</file>